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CF" w:rsidRPr="008912CF" w:rsidRDefault="008912CF" w:rsidP="008912CF">
      <w:pPr>
        <w:spacing w:after="120"/>
        <w:jc w:val="center"/>
        <w:rPr>
          <w:rFonts w:eastAsiaTheme="minorHAnsi" w:cstheme="minorBidi"/>
          <w:b/>
          <w:sz w:val="24"/>
          <w:shd w:val="clear" w:color="auto" w:fill="FFFFFF"/>
          <w:lang w:val="es-MX" w:eastAsia="en-US"/>
        </w:rPr>
      </w:pPr>
      <w:r>
        <w:rPr>
          <w:rFonts w:eastAsiaTheme="minorHAnsi" w:cstheme="minorBidi"/>
          <w:b/>
          <w:sz w:val="24"/>
          <w:shd w:val="clear" w:color="auto" w:fill="FFFFFF"/>
          <w:lang w:val="es-MX" w:eastAsia="en-US"/>
        </w:rPr>
        <w:t>INTRODUCCIÓN</w:t>
      </w:r>
      <w:bookmarkStart w:id="0" w:name="_GoBack"/>
      <w:bookmarkEnd w:id="0"/>
    </w:p>
    <w:p w:rsidR="00EA54FA" w:rsidRPr="00B0101D" w:rsidRDefault="00EA54FA" w:rsidP="00EA54FA">
      <w:pPr>
        <w:spacing w:after="120"/>
        <w:jc w:val="both"/>
        <w:rPr>
          <w:rFonts w:eastAsiaTheme="minorHAnsi" w:cstheme="minorBidi"/>
          <w:sz w:val="24"/>
          <w:lang w:val="es-MX" w:eastAsia="en-US"/>
        </w:rPr>
      </w:pPr>
      <w:r w:rsidRPr="00B0101D">
        <w:rPr>
          <w:rFonts w:eastAsiaTheme="minorHAnsi" w:cstheme="minorBidi"/>
          <w:sz w:val="24"/>
          <w:shd w:val="clear" w:color="auto" w:fill="FFFFFF"/>
          <w:lang w:val="es-MX" w:eastAsia="en-US"/>
        </w:rPr>
        <w:t>En la formulación de los OE, se incluyen los intereses y conflictos que se dan entre los diversos sectores de la sociedad, para encontrar el mejor arreglo espacial, sin menospreciar la información que proviene de los especialistas y que constituye la base para el debate sobre lo</w:t>
      </w:r>
      <w:r>
        <w:rPr>
          <w:rFonts w:eastAsiaTheme="minorHAnsi" w:cstheme="minorBidi"/>
          <w:sz w:val="24"/>
          <w:shd w:val="clear" w:color="auto" w:fill="FFFFFF"/>
          <w:lang w:val="es-MX" w:eastAsia="en-US"/>
        </w:rPr>
        <w:t>s</w:t>
      </w:r>
      <w:r w:rsidRPr="00B0101D">
        <w:rPr>
          <w:rFonts w:eastAsiaTheme="minorHAnsi" w:cstheme="minorBidi"/>
          <w:sz w:val="24"/>
          <w:shd w:val="clear" w:color="auto" w:fill="FFFFFF"/>
          <w:lang w:val="es-MX" w:eastAsia="en-US"/>
        </w:rPr>
        <w:t xml:space="preserve"> usos adecuados del territorio. Se busca promover el consenso social para definir los usos del territorio que permitan dar certidumbre a la inversión y conservación de los recursos naturales.</w:t>
      </w:r>
      <w:bookmarkStart w:id="1" w:name="_nj4j17leuidn" w:colFirst="0" w:colLast="0"/>
      <w:bookmarkEnd w:id="1"/>
    </w:p>
    <w:p w:rsidR="00EA54FA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>El Proceso de Ordenamiento Ecológico, es el conjunto de procedimientos para la formulación, expedición, ejecución, evaluación y modificación de los programas de Ordenamiento Ecológico.</w:t>
      </w:r>
      <w:r>
        <w:rPr>
          <w:sz w:val="24"/>
          <w:szCs w:val="24"/>
        </w:rPr>
        <w:t xml:space="preserve"> </w:t>
      </w:r>
      <w:r w:rsidRPr="00123AE4">
        <w:rPr>
          <w:sz w:val="24"/>
          <w:szCs w:val="24"/>
        </w:rPr>
        <w:t xml:space="preserve">La </w:t>
      </w:r>
      <w:r>
        <w:rPr>
          <w:sz w:val="24"/>
          <w:szCs w:val="24"/>
        </w:rPr>
        <w:t>f</w:t>
      </w:r>
      <w:r w:rsidRPr="00123AE4">
        <w:rPr>
          <w:sz w:val="24"/>
          <w:szCs w:val="24"/>
        </w:rPr>
        <w:t>igura siguiente muestra el esquema general del proceso de ordenamiento ecológico, mismo que se explica posteriormente:</w:t>
      </w:r>
    </w:p>
    <w:p w:rsidR="00CA73AE" w:rsidRDefault="00EA54FA">
      <w:r>
        <w:rPr>
          <w:noProof/>
          <w:sz w:val="24"/>
          <w:szCs w:val="24"/>
          <w:lang w:val="es-MX"/>
        </w:rPr>
        <w:drawing>
          <wp:inline distT="0" distB="0" distL="0" distR="0" wp14:anchorId="2A4682FA" wp14:editId="6E1B863C">
            <wp:extent cx="5400000" cy="3080018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8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4FA" w:rsidRDefault="00EA54FA" w:rsidP="00EA54FA">
      <w:pPr>
        <w:jc w:val="center"/>
      </w:pPr>
      <w:r w:rsidRPr="00123AE4">
        <w:rPr>
          <w:b/>
          <w:iCs/>
          <w:sz w:val="20"/>
          <w:szCs w:val="18"/>
        </w:rPr>
        <w:t>Diagrama del Proceso de ordenamiento ecológico</w:t>
      </w:r>
    </w:p>
    <w:p w:rsidR="00EA54FA" w:rsidRDefault="00EA54FA"/>
    <w:p w:rsidR="00EA54FA" w:rsidRPr="00123AE4" w:rsidRDefault="00EA54FA" w:rsidP="00EA54FA">
      <w:pPr>
        <w:keepNext/>
        <w:keepLines/>
        <w:spacing w:after="120"/>
        <w:jc w:val="both"/>
        <w:outlineLvl w:val="3"/>
        <w:rPr>
          <w:i/>
          <w:sz w:val="24"/>
          <w:szCs w:val="24"/>
        </w:rPr>
      </w:pPr>
      <w:r w:rsidRPr="00123AE4">
        <w:rPr>
          <w:i/>
          <w:sz w:val="24"/>
          <w:szCs w:val="24"/>
        </w:rPr>
        <w:t>Fase de Formulación</w:t>
      </w:r>
    </w:p>
    <w:p w:rsidR="00EA54FA" w:rsidRPr="00123AE4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 xml:space="preserve">Durante esta fase se establecen los mecanismos e instrumentos necesarios que darán inicio y seguimiento al Proceso de Ordenamiento Ecológico. Entre ellos destacan: la celebración de un Convenio de Coordinación; la instalación de una instancia responsable de la conducción del </w:t>
      </w:r>
      <w:r w:rsidRPr="00EA54FA">
        <w:rPr>
          <w:sz w:val="24"/>
          <w:szCs w:val="24"/>
        </w:rPr>
        <w:t>Proceso</w:t>
      </w:r>
      <w:r w:rsidRPr="00123AE4">
        <w:rPr>
          <w:sz w:val="24"/>
          <w:szCs w:val="24"/>
        </w:rPr>
        <w:t xml:space="preserve">, denominado Comité; la formulación de bases técnicas (estudio técnico) que sustentarán la propuesta del Programa de Ordenamiento Ecológico, y el diseño y construcción de la Bitácora Ambiental, entendida como la herramienta para el registro del </w:t>
      </w:r>
      <w:r w:rsidRPr="00EA54FA">
        <w:rPr>
          <w:sz w:val="24"/>
          <w:szCs w:val="24"/>
        </w:rPr>
        <w:t>Proceso</w:t>
      </w:r>
      <w:r w:rsidRPr="00123AE4">
        <w:rPr>
          <w:sz w:val="24"/>
          <w:szCs w:val="24"/>
        </w:rPr>
        <w:t xml:space="preserve"> que inicia en esta fase, y que se ejecuta a lo largo del mismo.</w:t>
      </w:r>
    </w:p>
    <w:p w:rsidR="00EA54FA" w:rsidRPr="00123AE4" w:rsidRDefault="00EA54FA" w:rsidP="00EA54FA">
      <w:pPr>
        <w:keepNext/>
        <w:keepLines/>
        <w:spacing w:before="280" w:after="120"/>
        <w:jc w:val="both"/>
        <w:outlineLvl w:val="3"/>
        <w:rPr>
          <w:i/>
          <w:sz w:val="24"/>
          <w:szCs w:val="24"/>
        </w:rPr>
      </w:pPr>
      <w:r w:rsidRPr="00123AE4">
        <w:rPr>
          <w:i/>
          <w:sz w:val="24"/>
          <w:szCs w:val="24"/>
        </w:rPr>
        <w:lastRenderedPageBreak/>
        <w:t>Fase de Expedición</w:t>
      </w:r>
    </w:p>
    <w:p w:rsidR="00EA54FA" w:rsidRPr="00123AE4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>Es el procedimiento legal que deberá seguir la autoridad competente para expedir el Prog</w:t>
      </w:r>
      <w:r>
        <w:rPr>
          <w:sz w:val="24"/>
          <w:szCs w:val="24"/>
        </w:rPr>
        <w:t>rama de Ordenamiento Ecológico</w:t>
      </w:r>
      <w:r w:rsidRPr="00123AE4">
        <w:rPr>
          <w:sz w:val="24"/>
          <w:szCs w:val="24"/>
        </w:rPr>
        <w:t>. Tiene tres propósitos: 1) que los sectores que participaron en la formulación validen o manifiesten lo que a su derecho convenga, resp</w:t>
      </w:r>
      <w:r>
        <w:rPr>
          <w:sz w:val="24"/>
          <w:szCs w:val="24"/>
        </w:rPr>
        <w:t>ecto de la propuesta final del P</w:t>
      </w:r>
      <w:r w:rsidRPr="00123AE4">
        <w:rPr>
          <w:sz w:val="24"/>
          <w:szCs w:val="24"/>
        </w:rPr>
        <w:t>rograma que habrá de decretarse para su posterior ejecución; 2) que la sociedad residente en el área a ordenar conozca y opine sobre la versión final de la propuesta formulada; y 3) cumplir con las disposiciones jurídicas que establezcan las leyes en la materia para que el Programa se decrete y publique en los órganos de difusión oficiales que correspondan: Diario Oficial de la Federación, Periódicos Oficiales de las Entidades Federativas o Gacetas Municipales. Es a partir de este momento que el Programa empieza a tener vigencia legal.</w:t>
      </w:r>
    </w:p>
    <w:p w:rsidR="00EA54FA" w:rsidRPr="00123AE4" w:rsidRDefault="00EA54FA" w:rsidP="00EA54FA">
      <w:pPr>
        <w:keepNext/>
        <w:keepLines/>
        <w:spacing w:before="280" w:after="120"/>
        <w:jc w:val="both"/>
        <w:outlineLvl w:val="3"/>
        <w:rPr>
          <w:i/>
          <w:sz w:val="24"/>
          <w:szCs w:val="24"/>
        </w:rPr>
      </w:pPr>
      <w:r w:rsidRPr="00123AE4">
        <w:rPr>
          <w:i/>
          <w:sz w:val="24"/>
          <w:szCs w:val="24"/>
        </w:rPr>
        <w:t>Fase de Ejecución</w:t>
      </w:r>
    </w:p>
    <w:p w:rsidR="00EA54FA" w:rsidRPr="00123AE4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 xml:space="preserve">Una vez que se expide (decreta) el Programa, las autoridades responsables del </w:t>
      </w:r>
      <w:r>
        <w:rPr>
          <w:sz w:val="24"/>
          <w:szCs w:val="24"/>
        </w:rPr>
        <w:t>O</w:t>
      </w:r>
      <w:r w:rsidRPr="00123AE4">
        <w:rPr>
          <w:sz w:val="24"/>
          <w:szCs w:val="24"/>
        </w:rPr>
        <w:t>rdenamiento</w:t>
      </w:r>
      <w:r>
        <w:rPr>
          <w:sz w:val="24"/>
          <w:szCs w:val="24"/>
        </w:rPr>
        <w:t xml:space="preserve"> Ecológico</w:t>
      </w:r>
      <w:r w:rsidRPr="00123AE4">
        <w:rPr>
          <w:sz w:val="24"/>
          <w:szCs w:val="24"/>
        </w:rPr>
        <w:t>, apoyadas por el Comité, llevarán a cabo una serie de acciones (técnicas, administrativas y financieras) para su aplicación y seguimiento. Entre ellas se incluye: apoyar y asesorar a la sociedad en general en la toma de decisiones sobre los usos adecuados del suelo y del manejo de los recursos naturales, así como en la localización de las actividades productivas y los asentamientos humanos, es decir, definir los lineamientos y estrategias generales de planeación para que otros instrumentos que inciden en la ocupación y manejo del territorio, definan sus políticas y estrategias específicas a la escala que corresponda (programas de desarrollo urbano, evaluación del impacto y/o riesgo ambiental, los programas de manejo de áreas naturales protegidas, entre otros); así como asesorar y capacitar a técnicos en los gobiernos locales y difundir el Programa y sus resultados.</w:t>
      </w:r>
    </w:p>
    <w:p w:rsidR="00EA54FA" w:rsidRPr="00123AE4" w:rsidRDefault="00EA54FA" w:rsidP="00EA54FA">
      <w:pPr>
        <w:keepNext/>
        <w:keepLines/>
        <w:spacing w:before="280" w:after="120"/>
        <w:jc w:val="both"/>
        <w:outlineLvl w:val="3"/>
        <w:rPr>
          <w:i/>
          <w:sz w:val="24"/>
          <w:szCs w:val="24"/>
        </w:rPr>
      </w:pPr>
      <w:r w:rsidRPr="00123AE4">
        <w:rPr>
          <w:i/>
          <w:sz w:val="24"/>
          <w:szCs w:val="24"/>
        </w:rPr>
        <w:t>Fase de Evaluación</w:t>
      </w:r>
    </w:p>
    <w:p w:rsidR="00EA54FA" w:rsidRPr="00123AE4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 xml:space="preserve">La evaluación es una fase crítica del Proceso de Ordenamiento Ecológico, pues como lo establece el Reglamento de la Ley General de Equilibrio Ecológico y la Protección al Ambiente (LGEEPA) en materia de </w:t>
      </w:r>
      <w:r w:rsidR="008912CF">
        <w:rPr>
          <w:sz w:val="24"/>
          <w:szCs w:val="24"/>
        </w:rPr>
        <w:t>Ordenamiento E</w:t>
      </w:r>
      <w:r w:rsidRPr="008912CF">
        <w:rPr>
          <w:sz w:val="24"/>
          <w:szCs w:val="24"/>
        </w:rPr>
        <w:t>cológico</w:t>
      </w:r>
      <w:r w:rsidRPr="00123AE4">
        <w:rPr>
          <w:sz w:val="24"/>
          <w:szCs w:val="24"/>
        </w:rPr>
        <w:t>, está orientada a valorar dos cuestiones de gran importancia:</w:t>
      </w:r>
    </w:p>
    <w:p w:rsidR="00EA54FA" w:rsidRPr="00123AE4" w:rsidRDefault="00EA54FA" w:rsidP="00EA54FA">
      <w:pPr>
        <w:numPr>
          <w:ilvl w:val="0"/>
          <w:numId w:val="1"/>
        </w:numPr>
        <w:spacing w:after="120"/>
        <w:contextualSpacing/>
        <w:jc w:val="both"/>
        <w:rPr>
          <w:sz w:val="24"/>
          <w:szCs w:val="24"/>
        </w:rPr>
      </w:pPr>
      <w:r w:rsidRPr="00123AE4">
        <w:rPr>
          <w:sz w:val="24"/>
          <w:szCs w:val="24"/>
        </w:rPr>
        <w:t>El grado de cumplimiento de los acuerdos asumidos en el Proceso de Ordenamiento Ecológico.</w:t>
      </w:r>
    </w:p>
    <w:p w:rsidR="00EA54FA" w:rsidRDefault="00EA54FA" w:rsidP="00EA54FA">
      <w:pPr>
        <w:numPr>
          <w:ilvl w:val="0"/>
          <w:numId w:val="1"/>
        </w:numPr>
        <w:spacing w:after="120"/>
        <w:contextualSpacing/>
        <w:jc w:val="both"/>
        <w:rPr>
          <w:sz w:val="24"/>
          <w:szCs w:val="24"/>
        </w:rPr>
      </w:pPr>
      <w:r w:rsidRPr="00123AE4">
        <w:rPr>
          <w:sz w:val="24"/>
          <w:szCs w:val="24"/>
        </w:rPr>
        <w:t>El grado de cumplimiento y efectividad de los lineamientos y estrategias ecológicas en la solución de los conflictos ambientales.</w:t>
      </w:r>
    </w:p>
    <w:p w:rsidR="00EA54FA" w:rsidRDefault="00EA54FA" w:rsidP="00EA54FA">
      <w:pPr>
        <w:spacing w:after="120"/>
        <w:ind w:left="720"/>
        <w:contextualSpacing/>
        <w:jc w:val="both"/>
        <w:rPr>
          <w:sz w:val="24"/>
          <w:szCs w:val="24"/>
        </w:rPr>
      </w:pPr>
    </w:p>
    <w:p w:rsidR="00EA54FA" w:rsidRPr="009A62B9" w:rsidRDefault="00EA54FA" w:rsidP="00EA54FA">
      <w:pPr>
        <w:spacing w:after="120"/>
        <w:contextualSpacing/>
        <w:jc w:val="both"/>
        <w:rPr>
          <w:sz w:val="24"/>
          <w:szCs w:val="24"/>
        </w:rPr>
      </w:pPr>
      <w:r w:rsidRPr="009A62B9">
        <w:rPr>
          <w:sz w:val="24"/>
          <w:szCs w:val="24"/>
        </w:rPr>
        <w:lastRenderedPageBreak/>
        <w:t>Para el primer caso, no es necesario contar con un Programa de OE decretado; sin embargo, para el segundo caso es necesario contar con un Programa ya expedido.</w:t>
      </w:r>
    </w:p>
    <w:p w:rsidR="00EA54FA" w:rsidRPr="00123AE4" w:rsidRDefault="00EA54FA" w:rsidP="00EA54FA">
      <w:pPr>
        <w:keepNext/>
        <w:keepLines/>
        <w:spacing w:before="280" w:after="120"/>
        <w:jc w:val="both"/>
        <w:outlineLvl w:val="3"/>
        <w:rPr>
          <w:i/>
          <w:sz w:val="24"/>
          <w:szCs w:val="24"/>
        </w:rPr>
      </w:pPr>
      <w:r w:rsidRPr="00123AE4">
        <w:rPr>
          <w:i/>
          <w:sz w:val="24"/>
          <w:szCs w:val="24"/>
        </w:rPr>
        <w:t>Fase de Modificación</w:t>
      </w:r>
    </w:p>
    <w:p w:rsidR="00EA54FA" w:rsidRPr="005F263E" w:rsidRDefault="00EA54FA" w:rsidP="00EA54FA">
      <w:pPr>
        <w:spacing w:after="120"/>
        <w:jc w:val="both"/>
        <w:rPr>
          <w:sz w:val="24"/>
          <w:szCs w:val="24"/>
        </w:rPr>
      </w:pPr>
      <w:r w:rsidRPr="00123AE4">
        <w:rPr>
          <w:sz w:val="24"/>
          <w:szCs w:val="24"/>
        </w:rPr>
        <w:t>Una vez que la autoridad responsable, en coordinación con el Comité, definen ajustar o reorientar el Proceso de Ordenamiento Ecológico, se lleva a cabo la modificación de los line</w:t>
      </w:r>
      <w:r w:rsidR="008912CF">
        <w:rPr>
          <w:sz w:val="24"/>
          <w:szCs w:val="24"/>
        </w:rPr>
        <w:t>amientos y las estrategias del P</w:t>
      </w:r>
      <w:r w:rsidRPr="00123AE4">
        <w:rPr>
          <w:sz w:val="24"/>
          <w:szCs w:val="24"/>
        </w:rPr>
        <w:t>rograma, para lo cual es necesario seguir el mismo procedimiento que se siguió para su formulación. La retroalimentación de experiencias y resultados, así como el comportamiento de los indicadores, señala el sentido de la adecuación, ya sea a través de la adaptación o la creación de nuevas estrategias y lineamientos, en función tanto de los cambios que hayan experimentado los ecosistemas como de los intereses de los gobiernos y sectores. Con base en lo anterior, el Comité determinará el periodo de tiempo que transcu</w:t>
      </w:r>
      <w:r w:rsidR="008912CF">
        <w:rPr>
          <w:sz w:val="24"/>
          <w:szCs w:val="24"/>
        </w:rPr>
        <w:t>rrirá entre las revisiones del P</w:t>
      </w:r>
      <w:r w:rsidRPr="00123AE4">
        <w:rPr>
          <w:sz w:val="24"/>
          <w:szCs w:val="24"/>
        </w:rPr>
        <w:t>rograma o las condiciones ambientales, económicas y sociales q</w:t>
      </w:r>
      <w:r w:rsidR="008912CF">
        <w:rPr>
          <w:sz w:val="24"/>
          <w:szCs w:val="24"/>
        </w:rPr>
        <w:t>ue deben imperar en el área de O</w:t>
      </w:r>
      <w:r w:rsidRPr="00123AE4">
        <w:rPr>
          <w:sz w:val="24"/>
          <w:szCs w:val="24"/>
        </w:rPr>
        <w:t>rdenamiento</w:t>
      </w:r>
      <w:r w:rsidR="008912CF">
        <w:rPr>
          <w:sz w:val="24"/>
          <w:szCs w:val="24"/>
        </w:rPr>
        <w:t xml:space="preserve"> Ecológico</w:t>
      </w:r>
      <w:r w:rsidRPr="00123AE4">
        <w:rPr>
          <w:sz w:val="24"/>
          <w:szCs w:val="24"/>
        </w:rPr>
        <w:t xml:space="preserve"> que justifiquen la revisión y, en su caso, la modificación del Programa.</w:t>
      </w:r>
    </w:p>
    <w:p w:rsidR="00EA54FA" w:rsidRPr="00EA54FA" w:rsidRDefault="00EA54FA"/>
    <w:sectPr w:rsidR="00EA54FA" w:rsidRPr="00EA54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7316"/>
    <w:multiLevelType w:val="hybridMultilevel"/>
    <w:tmpl w:val="D10A1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FA"/>
    <w:rsid w:val="001E0E32"/>
    <w:rsid w:val="0048106F"/>
    <w:rsid w:val="005249D4"/>
    <w:rsid w:val="00540109"/>
    <w:rsid w:val="00606523"/>
    <w:rsid w:val="008912CF"/>
    <w:rsid w:val="0090127C"/>
    <w:rsid w:val="00CA73AE"/>
    <w:rsid w:val="00E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C3AF-CDD0-4730-825E-1CC4F73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FA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2020-07-03T00:44:00Z</dcterms:created>
  <dcterms:modified xsi:type="dcterms:W3CDTF">2020-07-03T00:52:00Z</dcterms:modified>
</cp:coreProperties>
</file>